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7F93F" w14:textId="77777777" w:rsidR="00F05979" w:rsidRPr="00A068D9" w:rsidRDefault="00F05979">
      <w:pPr>
        <w:spacing w:line="223" w:lineRule="auto"/>
        <w:jc w:val="both"/>
        <w:rPr>
          <w:rFonts w:ascii="Arial" w:hAnsi="Arial" w:cs="Arial"/>
        </w:rPr>
      </w:pPr>
      <w:r w:rsidRPr="00A068D9">
        <w:rPr>
          <w:rFonts w:ascii="Arial" w:hAnsi="Arial" w:cs="Arial"/>
        </w:rPr>
        <w:t>THIS ENDORSEMENT CHANGES THE POLICY.  PLEASE READ IT CAREFULLY.</w:t>
      </w:r>
    </w:p>
    <w:p w14:paraId="09219F5C" w14:textId="77777777" w:rsidR="00F05979" w:rsidRDefault="00F05979">
      <w:pPr>
        <w:spacing w:line="192" w:lineRule="auto"/>
        <w:jc w:val="both"/>
        <w:rPr>
          <w:rFonts w:ascii="Copperplate Gothic Bold" w:hAnsi="Copperplate Gothic Bold"/>
          <w:sz w:val="32"/>
        </w:rPr>
      </w:pPr>
    </w:p>
    <w:p w14:paraId="69EB4C1C" w14:textId="77777777" w:rsidR="00F05979" w:rsidRDefault="00F05979">
      <w:pPr>
        <w:tabs>
          <w:tab w:val="left" w:pos="-1440"/>
        </w:tabs>
        <w:spacing w:line="192" w:lineRule="auto"/>
        <w:ind w:left="720" w:hanging="720"/>
        <w:jc w:val="both"/>
        <w:rPr>
          <w:rFonts w:ascii="Wingdings" w:hAnsi="Wingdings"/>
          <w:sz w:val="32"/>
          <w:szCs w:val="32"/>
        </w:rPr>
      </w:pPr>
      <w:r>
        <w:rPr>
          <w:rFonts w:ascii="Wingdings" w:hAnsi="Wingdings"/>
          <w:sz w:val="32"/>
        </w:rPr>
        <w:t></w:t>
      </w:r>
      <w:r>
        <w:rPr>
          <w:rFonts w:ascii="Copperplate Gothic Bold" w:hAnsi="Copperplate Gothic Bold"/>
          <w:sz w:val="32"/>
        </w:rPr>
        <w:tab/>
      </w:r>
      <w:r>
        <w:rPr>
          <w:rFonts w:ascii="Arial" w:hAnsi="Arial"/>
          <w:b/>
          <w:sz w:val="32"/>
        </w:rPr>
        <w:t>Removal of Uninsured and Underinsured Motorists Exclusion</w:t>
      </w:r>
    </w:p>
    <w:p w14:paraId="02D3B727" w14:textId="77777777" w:rsidR="00F05979" w:rsidRDefault="00F05979">
      <w:pPr>
        <w:tabs>
          <w:tab w:val="left" w:pos="-1440"/>
        </w:tabs>
        <w:spacing w:line="192" w:lineRule="auto"/>
        <w:ind w:left="720" w:hanging="720"/>
        <w:jc w:val="both"/>
        <w:rPr>
          <w:rFonts w:ascii="Tw Cen MT Condensed Extra Bold" w:hAnsi="Tw Cen MT Condensed Extra Bold"/>
          <w:b/>
          <w:bCs/>
          <w:sz w:val="32"/>
          <w:szCs w:val="32"/>
        </w:rPr>
      </w:pPr>
    </w:p>
    <w:p w14:paraId="0F25F2A4" w14:textId="77777777" w:rsidR="00F05979" w:rsidRDefault="00F05979" w:rsidP="00A068D9">
      <w:pPr>
        <w:spacing w:line="192" w:lineRule="auto"/>
        <w:ind w:right="784"/>
        <w:jc w:val="both"/>
        <w:rPr>
          <w:rFonts w:ascii="Tw Cen MT Condensed Extra Bold" w:hAnsi="Tw Cen MT Condensed Extra Bold"/>
          <w:b/>
          <w:bCs/>
          <w:sz w:val="32"/>
          <w:szCs w:val="32"/>
        </w:rPr>
      </w:pPr>
    </w:p>
    <w:p w14:paraId="78423B9E" w14:textId="58E79550" w:rsidR="00F05979" w:rsidRDefault="00F05979" w:rsidP="00A068D9">
      <w:pPr>
        <w:spacing w:line="192" w:lineRule="auto"/>
        <w:ind w:right="784"/>
        <w:jc w:val="both"/>
        <w:rPr>
          <w:rFonts w:ascii="Arial" w:hAnsi="Arial"/>
          <w:sz w:val="24"/>
        </w:rPr>
      </w:pPr>
      <w:r>
        <w:rPr>
          <w:rFonts w:ascii="Arial" w:hAnsi="Arial"/>
          <w:sz w:val="24"/>
        </w:rPr>
        <w:t>This endorsement modifies insurance provided under the following policies</w:t>
      </w:r>
      <w:r w:rsidR="00443A44">
        <w:rPr>
          <w:rFonts w:ascii="Arial" w:hAnsi="Arial"/>
          <w:sz w:val="24"/>
        </w:rPr>
        <w:t xml:space="preserve">: </w:t>
      </w:r>
    </w:p>
    <w:p w14:paraId="1532C611" w14:textId="77777777" w:rsidR="00443A44" w:rsidRDefault="00443A44" w:rsidP="00A068D9">
      <w:pPr>
        <w:spacing w:line="192" w:lineRule="auto"/>
        <w:ind w:right="784"/>
        <w:jc w:val="both"/>
        <w:rPr>
          <w:rFonts w:ascii="Arial" w:hAnsi="Arial"/>
          <w:sz w:val="24"/>
        </w:rPr>
      </w:pPr>
    </w:p>
    <w:p w14:paraId="1FF616FC" w14:textId="77777777" w:rsidR="00F05979" w:rsidRDefault="00F05979" w:rsidP="00A068D9">
      <w:pPr>
        <w:ind w:right="784"/>
        <w:jc w:val="both"/>
        <w:rPr>
          <w:rFonts w:ascii="Arial" w:hAnsi="Arial"/>
          <w:sz w:val="24"/>
        </w:rPr>
      </w:pPr>
      <w:r>
        <w:rPr>
          <w:rFonts w:ascii="Arial" w:hAnsi="Arial"/>
          <w:sz w:val="24"/>
        </w:rPr>
        <w:t xml:space="preserve">CONDOMINIUM </w:t>
      </w:r>
      <w:r w:rsidR="007B71F9">
        <w:rPr>
          <w:rFonts w:ascii="Arial" w:hAnsi="Arial"/>
          <w:sz w:val="24"/>
        </w:rPr>
        <w:t xml:space="preserve">ASSOCIATION INSURANCE </w:t>
      </w:r>
      <w:r>
        <w:rPr>
          <w:rFonts w:ascii="Arial" w:hAnsi="Arial"/>
          <w:sz w:val="24"/>
        </w:rPr>
        <w:t>POLICY</w:t>
      </w:r>
    </w:p>
    <w:p w14:paraId="3EDC7B51" w14:textId="77777777" w:rsidR="00F05979" w:rsidRDefault="00F05979" w:rsidP="00A068D9">
      <w:pPr>
        <w:ind w:right="784"/>
        <w:jc w:val="both"/>
        <w:rPr>
          <w:rFonts w:ascii="Arial" w:hAnsi="Arial"/>
          <w:sz w:val="24"/>
        </w:rPr>
      </w:pPr>
      <w:r>
        <w:rPr>
          <w:rFonts w:ascii="Arial" w:hAnsi="Arial"/>
          <w:sz w:val="24"/>
        </w:rPr>
        <w:t xml:space="preserve">COOPERATIVE APARTMENT </w:t>
      </w:r>
      <w:r w:rsidR="007B71F9">
        <w:rPr>
          <w:rFonts w:ascii="Arial" w:hAnsi="Arial"/>
          <w:sz w:val="24"/>
        </w:rPr>
        <w:t xml:space="preserve">INSURANCE </w:t>
      </w:r>
      <w:r>
        <w:rPr>
          <w:rFonts w:ascii="Arial" w:hAnsi="Arial"/>
          <w:sz w:val="24"/>
        </w:rPr>
        <w:t>POLICY</w:t>
      </w:r>
    </w:p>
    <w:p w14:paraId="2B73ADFD" w14:textId="77777777" w:rsidR="00F05979" w:rsidRDefault="00F05979" w:rsidP="00A068D9">
      <w:pPr>
        <w:ind w:right="784"/>
        <w:jc w:val="both"/>
        <w:rPr>
          <w:rFonts w:ascii="Arial" w:hAnsi="Arial"/>
          <w:sz w:val="24"/>
        </w:rPr>
      </w:pPr>
      <w:r>
        <w:rPr>
          <w:rFonts w:ascii="Arial" w:hAnsi="Arial"/>
          <w:sz w:val="24"/>
        </w:rPr>
        <w:t xml:space="preserve">HOMEOWNERS ASSOCIATION </w:t>
      </w:r>
      <w:r w:rsidR="007B71F9">
        <w:rPr>
          <w:rFonts w:ascii="Arial" w:hAnsi="Arial"/>
          <w:sz w:val="24"/>
        </w:rPr>
        <w:t xml:space="preserve">INSURANCE </w:t>
      </w:r>
      <w:r>
        <w:rPr>
          <w:rFonts w:ascii="Arial" w:hAnsi="Arial"/>
          <w:sz w:val="24"/>
        </w:rPr>
        <w:t>POLICY</w:t>
      </w:r>
    </w:p>
    <w:p w14:paraId="0FE69B67" w14:textId="77777777" w:rsidR="00F05979" w:rsidRDefault="00F05979" w:rsidP="00A068D9">
      <w:pPr>
        <w:ind w:right="784"/>
        <w:jc w:val="both"/>
        <w:rPr>
          <w:rFonts w:ascii="Arial" w:hAnsi="Arial"/>
          <w:sz w:val="24"/>
        </w:rPr>
      </w:pPr>
      <w:r>
        <w:rPr>
          <w:rFonts w:ascii="Arial" w:hAnsi="Arial"/>
          <w:sz w:val="24"/>
        </w:rPr>
        <w:t xml:space="preserve">OFFICE CONDOMINIUM </w:t>
      </w:r>
      <w:r w:rsidR="007B71F9">
        <w:rPr>
          <w:rFonts w:ascii="Arial" w:hAnsi="Arial"/>
          <w:sz w:val="24"/>
        </w:rPr>
        <w:t xml:space="preserve">ASSOCIAITON INSURANCE </w:t>
      </w:r>
      <w:r>
        <w:rPr>
          <w:rFonts w:ascii="Arial" w:hAnsi="Arial"/>
          <w:sz w:val="24"/>
        </w:rPr>
        <w:t>POLICY</w:t>
      </w:r>
    </w:p>
    <w:p w14:paraId="1CE485C1" w14:textId="77777777" w:rsidR="00F05979" w:rsidRDefault="00F05979" w:rsidP="00A068D9">
      <w:pPr>
        <w:spacing w:line="192" w:lineRule="auto"/>
        <w:ind w:right="784"/>
        <w:jc w:val="both"/>
        <w:rPr>
          <w:rFonts w:ascii="Arial" w:hAnsi="Arial"/>
          <w:sz w:val="24"/>
        </w:rPr>
      </w:pPr>
    </w:p>
    <w:p w14:paraId="05EBED99" w14:textId="77777777" w:rsidR="00F05979" w:rsidRDefault="00F05979" w:rsidP="00A068D9">
      <w:pPr>
        <w:spacing w:line="192" w:lineRule="auto"/>
        <w:ind w:right="784"/>
        <w:jc w:val="both"/>
        <w:rPr>
          <w:rFonts w:ascii="Arial" w:hAnsi="Arial"/>
          <w:sz w:val="24"/>
        </w:rPr>
      </w:pPr>
    </w:p>
    <w:p w14:paraId="4706A7B3" w14:textId="77777777" w:rsidR="00F05979" w:rsidRDefault="00F05979" w:rsidP="00A068D9">
      <w:pPr>
        <w:spacing w:line="192" w:lineRule="auto"/>
        <w:ind w:right="784"/>
        <w:jc w:val="both"/>
        <w:rPr>
          <w:rFonts w:ascii="Arial" w:hAnsi="Arial"/>
          <w:sz w:val="24"/>
        </w:rPr>
      </w:pPr>
      <w:bookmarkStart w:id="0" w:name="QuickMark"/>
      <w:bookmarkEnd w:id="0"/>
      <w:r w:rsidRPr="00A068D9">
        <w:rPr>
          <w:rFonts w:ascii="Arial" w:hAnsi="Arial"/>
          <w:b/>
          <w:bCs/>
          <w:sz w:val="24"/>
        </w:rPr>
        <w:t>XVI. EXCESS LIABILITY EXCLUSIONS SECTION</w:t>
      </w:r>
      <w:r>
        <w:rPr>
          <w:rFonts w:ascii="Arial" w:hAnsi="Arial"/>
          <w:sz w:val="24"/>
        </w:rPr>
        <w:t xml:space="preserve">, </w:t>
      </w:r>
      <w:r w:rsidR="007B71F9">
        <w:rPr>
          <w:rFonts w:ascii="Arial" w:hAnsi="Arial"/>
          <w:sz w:val="24"/>
        </w:rPr>
        <w:t>the Exclusion titled</w:t>
      </w:r>
      <w:r>
        <w:rPr>
          <w:rFonts w:ascii="Arial" w:hAnsi="Arial"/>
          <w:sz w:val="24"/>
        </w:rPr>
        <w:t xml:space="preserve"> </w:t>
      </w:r>
      <w:r w:rsidRPr="00A068D9">
        <w:rPr>
          <w:rFonts w:ascii="Arial" w:hAnsi="Arial"/>
          <w:b/>
          <w:bCs/>
          <w:sz w:val="24"/>
        </w:rPr>
        <w:t>AUTO FIRST PARTY</w:t>
      </w:r>
      <w:r>
        <w:rPr>
          <w:rFonts w:ascii="Arial" w:hAnsi="Arial"/>
          <w:sz w:val="24"/>
        </w:rPr>
        <w:t xml:space="preserve"> is hereby replaced by the following:</w:t>
      </w:r>
    </w:p>
    <w:p w14:paraId="655C62CE" w14:textId="77777777" w:rsidR="00F05979" w:rsidRDefault="00F05979" w:rsidP="00A068D9">
      <w:pPr>
        <w:spacing w:line="192" w:lineRule="auto"/>
        <w:ind w:right="784"/>
        <w:jc w:val="both"/>
        <w:rPr>
          <w:rFonts w:ascii="Arial" w:hAnsi="Arial"/>
          <w:sz w:val="24"/>
        </w:rPr>
      </w:pPr>
    </w:p>
    <w:p w14:paraId="60FED437" w14:textId="72EA0521" w:rsidR="00F05979" w:rsidRDefault="00F05979" w:rsidP="00A068D9">
      <w:pPr>
        <w:tabs>
          <w:tab w:val="left" w:pos="-1440"/>
        </w:tabs>
        <w:spacing w:line="192" w:lineRule="auto"/>
        <w:ind w:left="720" w:right="784" w:hanging="630"/>
        <w:jc w:val="both"/>
        <w:rPr>
          <w:rFonts w:ascii="Arial" w:hAnsi="Arial"/>
          <w:sz w:val="24"/>
        </w:rPr>
      </w:pPr>
      <w:r>
        <w:rPr>
          <w:rFonts w:ascii="Arial" w:hAnsi="Arial"/>
          <w:sz w:val="24"/>
        </w:rPr>
        <w:tab/>
      </w:r>
      <w:r w:rsidRPr="00A068D9">
        <w:rPr>
          <w:rFonts w:ascii="Arial" w:hAnsi="Arial"/>
          <w:b/>
          <w:bCs/>
          <w:sz w:val="24"/>
        </w:rPr>
        <w:t>AUTO FIRST PARTY</w:t>
      </w:r>
    </w:p>
    <w:p w14:paraId="2B20208B" w14:textId="77777777" w:rsidR="00F05979" w:rsidRDefault="00F05979" w:rsidP="00A068D9">
      <w:pPr>
        <w:spacing w:line="192" w:lineRule="auto"/>
        <w:ind w:left="720" w:right="784"/>
        <w:jc w:val="both"/>
        <w:rPr>
          <w:rFonts w:ascii="Arial" w:hAnsi="Arial"/>
          <w:sz w:val="24"/>
        </w:rPr>
      </w:pPr>
    </w:p>
    <w:p w14:paraId="0A8D30D1" w14:textId="77777777" w:rsidR="007B71F9" w:rsidRPr="007B71F9" w:rsidRDefault="007B71F9" w:rsidP="00A068D9">
      <w:pPr>
        <w:pStyle w:val="BodyText"/>
        <w:ind w:left="990" w:right="784" w:hanging="270"/>
      </w:pPr>
      <w:r w:rsidRPr="00A068D9">
        <w:rPr>
          <w:b/>
          <w:bCs/>
        </w:rPr>
        <w:t>1.</w:t>
      </w:r>
      <w:r w:rsidRPr="007B71F9">
        <w:t xml:space="preserve"> "Bodily injury" or "property damage" arising out of the ownership, maintenance, or use of any "auto" which is not a “covered auto"</w:t>
      </w:r>
      <w:r>
        <w:t>;</w:t>
      </w:r>
      <w:r w:rsidRPr="007B71F9">
        <w:t xml:space="preserve"> or</w:t>
      </w:r>
      <w:r>
        <w:t>,</w:t>
      </w:r>
    </w:p>
    <w:p w14:paraId="65967DDE" w14:textId="77777777" w:rsidR="007B71F9" w:rsidRDefault="007B71F9" w:rsidP="00A068D9">
      <w:pPr>
        <w:pStyle w:val="BodyText"/>
        <w:ind w:left="720" w:right="784"/>
      </w:pPr>
    </w:p>
    <w:p w14:paraId="5967937A" w14:textId="77777777" w:rsidR="007B71F9" w:rsidRPr="007B71F9" w:rsidRDefault="007B71F9" w:rsidP="00A068D9">
      <w:pPr>
        <w:pStyle w:val="BodyText"/>
        <w:ind w:left="990" w:right="784" w:hanging="270"/>
      </w:pPr>
      <w:r w:rsidRPr="00A068D9">
        <w:rPr>
          <w:b/>
          <w:bCs/>
        </w:rPr>
        <w:t>2.</w:t>
      </w:r>
      <w:r w:rsidRPr="007B71F9">
        <w:t xml:space="preserve"> Any loss, cost, or expense payable under or resulting from </w:t>
      </w:r>
      <w:proofErr w:type="gramStart"/>
      <w:r w:rsidRPr="007B71F9">
        <w:t>any first</w:t>
      </w:r>
      <w:proofErr w:type="gramEnd"/>
      <w:r w:rsidRPr="007B71F9">
        <w:t>-party physical damage coverage, no-fault law, personal injury protection, or auto medical payments coverage</w:t>
      </w:r>
      <w:r>
        <w:t>.</w:t>
      </w:r>
    </w:p>
    <w:p w14:paraId="75918363" w14:textId="77777777" w:rsidR="007B71F9" w:rsidRDefault="007B71F9" w:rsidP="00A068D9">
      <w:pPr>
        <w:pStyle w:val="BodyText"/>
        <w:ind w:right="784"/>
      </w:pPr>
    </w:p>
    <w:p w14:paraId="6A6A6586" w14:textId="77777777" w:rsidR="007B71F9" w:rsidRDefault="007B71F9" w:rsidP="00A068D9">
      <w:pPr>
        <w:pStyle w:val="BodyText"/>
        <w:ind w:right="784"/>
      </w:pPr>
    </w:p>
    <w:p w14:paraId="0EC5A990" w14:textId="77777777" w:rsidR="00F05979" w:rsidRDefault="00F05979" w:rsidP="00A068D9">
      <w:pPr>
        <w:pStyle w:val="BodyText"/>
        <w:spacing w:line="240" w:lineRule="auto"/>
        <w:ind w:right="784"/>
      </w:pPr>
      <w:r>
        <w:t xml:space="preserve">Subject to </w:t>
      </w:r>
      <w:r w:rsidRPr="00A068D9">
        <w:rPr>
          <w:b/>
          <w:bCs/>
        </w:rPr>
        <w:t>XIX. LIABILITY LIMITS OF INSURANCE SECTION</w:t>
      </w:r>
      <w:r>
        <w:t xml:space="preserve">, Subpart </w:t>
      </w:r>
      <w:r w:rsidRPr="00A068D9">
        <w:rPr>
          <w:b/>
          <w:bCs/>
        </w:rPr>
        <w:t>D.,</w:t>
      </w:r>
      <w:r>
        <w:t xml:space="preserve"> the limit of insurance shown in the "Declarations" is the most we will pay for the sum of all damages because of all "bodily injury" and "property damage" arising out of </w:t>
      </w:r>
      <w:proofErr w:type="gramStart"/>
      <w:r>
        <w:t>any one</w:t>
      </w:r>
      <w:proofErr w:type="gramEnd"/>
      <w:r>
        <w:t xml:space="preserve"> "occurrence" involving uninsured motorists and underinsured motorists coverage.</w:t>
      </w:r>
    </w:p>
    <w:p w14:paraId="5006B1A8" w14:textId="77777777" w:rsidR="007B71F9" w:rsidRDefault="007B71F9">
      <w:pPr>
        <w:pStyle w:val="BodyText"/>
      </w:pPr>
    </w:p>
    <w:p w14:paraId="157FA06B" w14:textId="77777777" w:rsidR="00A068D9" w:rsidRDefault="00A068D9" w:rsidP="003A1ADD">
      <w:pPr>
        <w:pStyle w:val="BodyText"/>
      </w:pPr>
    </w:p>
    <w:p w14:paraId="32319ABB" w14:textId="77777777" w:rsidR="00A068D9" w:rsidRDefault="00A068D9" w:rsidP="003A1ADD">
      <w:pPr>
        <w:pStyle w:val="BodyText"/>
      </w:pPr>
    </w:p>
    <w:p w14:paraId="754EC6CB" w14:textId="77777777" w:rsidR="00A068D9" w:rsidRDefault="00A068D9" w:rsidP="003A1ADD">
      <w:pPr>
        <w:pStyle w:val="BodyText"/>
      </w:pPr>
    </w:p>
    <w:p w14:paraId="2BDA6AA6" w14:textId="4E6593DB" w:rsidR="007B71F9" w:rsidRDefault="007B71F9" w:rsidP="003A1ADD">
      <w:pPr>
        <w:pStyle w:val="BodyText"/>
      </w:pPr>
      <w:r w:rsidRPr="007B71F9">
        <w:t>All other terms and conditions of this policy remain unchanged</w:t>
      </w:r>
      <w:r w:rsidR="00443A44">
        <w:t>.</w:t>
      </w:r>
    </w:p>
    <w:p w14:paraId="08184624" w14:textId="77777777" w:rsidR="00A068D9" w:rsidRDefault="00A068D9" w:rsidP="00A068D9">
      <w:pPr>
        <w:spacing w:after="80"/>
        <w:ind w:left="270" w:right="-58"/>
        <w:rPr>
          <w:rFonts w:ascii="Arial" w:hAnsi="Arial"/>
          <w:sz w:val="24"/>
        </w:rPr>
      </w:pPr>
    </w:p>
    <w:p w14:paraId="26477A31" w14:textId="77777777" w:rsidR="00A068D9" w:rsidRDefault="00A068D9" w:rsidP="00A068D9">
      <w:pPr>
        <w:spacing w:after="80"/>
        <w:ind w:left="270" w:right="-58"/>
        <w:rPr>
          <w:rFonts w:ascii="Arial" w:hAnsi="Arial"/>
          <w:sz w:val="24"/>
        </w:rPr>
      </w:pPr>
    </w:p>
    <w:p w14:paraId="1F277C99" w14:textId="77777777" w:rsidR="00A068D9" w:rsidRDefault="00A068D9" w:rsidP="00A068D9">
      <w:pPr>
        <w:spacing w:after="80"/>
        <w:ind w:left="270" w:right="-58"/>
        <w:rPr>
          <w:rFonts w:ascii="Arial" w:hAnsi="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_____________________</w:t>
      </w:r>
    </w:p>
    <w:p w14:paraId="48E3C868" w14:textId="77777777" w:rsidR="00A068D9" w:rsidRPr="001D11E8" w:rsidRDefault="00A068D9" w:rsidP="00A068D9">
      <w:pPr>
        <w:spacing w:after="80"/>
        <w:ind w:left="270" w:right="-58"/>
        <w:rPr>
          <w:rFonts w:ascii="Arial" w:hAnsi="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Authorized Representative</w:t>
      </w:r>
    </w:p>
    <w:p w14:paraId="658C1AEA" w14:textId="77777777" w:rsidR="00A068D9" w:rsidRPr="00F269AD" w:rsidRDefault="00A068D9" w:rsidP="00A068D9">
      <w:pPr>
        <w:pStyle w:val="BlockText"/>
        <w:ind w:left="180" w:firstLine="90"/>
        <w:rPr>
          <w:rFonts w:ascii="Arial" w:hAnsi="Arial" w:cs="Arial"/>
          <w:sz w:val="24"/>
          <w:szCs w:val="24"/>
        </w:rPr>
      </w:pPr>
    </w:p>
    <w:p w14:paraId="5A0B8C75" w14:textId="77777777" w:rsidR="00A068D9" w:rsidRPr="007B71F9" w:rsidRDefault="00A068D9" w:rsidP="003A1ADD">
      <w:pPr>
        <w:pStyle w:val="BodyText"/>
      </w:pPr>
    </w:p>
    <w:p w14:paraId="753A3C5E" w14:textId="77777777" w:rsidR="007B71F9" w:rsidRDefault="007B71F9">
      <w:pPr>
        <w:pStyle w:val="BodyText"/>
      </w:pPr>
    </w:p>
    <w:sectPr w:rsidR="007B71F9">
      <w:headerReference w:type="default" r:id="rId6"/>
      <w:footerReference w:type="default" r:id="rId7"/>
      <w:endnotePr>
        <w:numFmt w:val="decimal"/>
      </w:endnotePr>
      <w:pgSz w:w="12240" w:h="15840"/>
      <w:pgMar w:top="432" w:right="418" w:bottom="360" w:left="418" w:header="432" w:footer="36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5E841" w14:textId="77777777" w:rsidR="00A4515F" w:rsidRDefault="00A4515F">
      <w:r>
        <w:separator/>
      </w:r>
    </w:p>
  </w:endnote>
  <w:endnote w:type="continuationSeparator" w:id="0">
    <w:p w14:paraId="07A23B03" w14:textId="77777777" w:rsidR="00A4515F" w:rsidRDefault="00A45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Copperplate Gothic Bold">
    <w:panose1 w:val="020E0705020206020404"/>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w Cen MT Condensed Extra Bold">
    <w:panose1 w:val="020B0803020202020204"/>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1E5AD" w14:textId="6FFDE1B0" w:rsidR="00F05979" w:rsidRDefault="00F05979">
    <w:pPr>
      <w:pStyle w:val="Heading1"/>
      <w:pBdr>
        <w:bottom w:val="double" w:sz="6" w:space="1" w:color="auto"/>
      </w:pBdr>
      <w:tabs>
        <w:tab w:val="clear" w:pos="303"/>
        <w:tab w:val="clear" w:pos="735"/>
        <w:tab w:val="clear" w:pos="951"/>
        <w:tab w:val="clear" w:pos="1167"/>
        <w:tab w:val="clear" w:pos="1383"/>
        <w:tab w:val="clear" w:pos="1599"/>
        <w:tab w:val="clear" w:pos="1815"/>
        <w:tab w:val="clear" w:pos="2031"/>
        <w:tab w:val="clear" w:pos="2247"/>
        <w:tab w:val="clear" w:pos="2463"/>
        <w:tab w:val="clear" w:pos="5919"/>
        <w:tab w:val="clear" w:pos="6135"/>
        <w:tab w:val="clear" w:pos="6351"/>
        <w:tab w:val="clear" w:pos="6567"/>
        <w:tab w:val="clear" w:pos="6783"/>
        <w:tab w:val="clear" w:pos="6999"/>
        <w:tab w:val="clear" w:pos="7215"/>
        <w:tab w:val="clear" w:pos="7431"/>
        <w:tab w:val="clear" w:pos="7647"/>
        <w:tab w:val="clear" w:pos="7863"/>
        <w:tab w:val="clear" w:pos="8079"/>
      </w:tabs>
      <w:spacing w:line="240" w:lineRule="exact"/>
      <w:rPr>
        <w:rFonts w:ascii="Arial" w:hAnsi="Arial"/>
        <w:sz w:val="18"/>
      </w:rPr>
    </w:pPr>
    <w:r>
      <w:rPr>
        <w:rFonts w:ascii="Arial" w:hAnsi="Arial"/>
        <w:sz w:val="18"/>
      </w:rPr>
      <w:t>Includes copyrighted material of Insurance Services Office, Inc. with its permission</w:t>
    </w:r>
    <w:r w:rsidR="00A068D9">
      <w:rPr>
        <w:rFonts w:ascii="Arial" w:hAnsi="Arial"/>
        <w:sz w:val="18"/>
      </w:rPr>
      <w:t>.</w:t>
    </w:r>
  </w:p>
  <w:p w14:paraId="4384D897" w14:textId="479310F2" w:rsidR="00F05979" w:rsidRDefault="00F05979">
    <w:pPr>
      <w:tabs>
        <w:tab w:val="center" w:pos="5703"/>
      </w:tabs>
      <w:rPr>
        <w:rFonts w:ascii="Arial" w:hAnsi="Arial"/>
        <w:b/>
        <w:sz w:val="24"/>
      </w:rPr>
    </w:pPr>
    <w:r>
      <w:rPr>
        <w:rFonts w:ascii="Arial" w:hAnsi="Arial"/>
        <w:sz w:val="16"/>
      </w:rPr>
      <w:t xml:space="preserve">CAU </w:t>
    </w:r>
    <w:r w:rsidR="00A068D9" w:rsidRPr="00A068D9">
      <w:rPr>
        <w:rFonts w:ascii="Arial" w:hAnsi="Arial"/>
        <w:sz w:val="16"/>
      </w:rPr>
      <w:t>148300</w:t>
    </w:r>
    <w:r w:rsidR="00A068D9">
      <w:rPr>
        <w:rFonts w:ascii="Arial" w:hAnsi="Arial"/>
        <w:sz w:val="16"/>
      </w:rPr>
      <w:t xml:space="preserve"> (04/25) </w:t>
    </w:r>
    <w:r>
      <w:rPr>
        <w:rFonts w:ascii="Arial" w:hAnsi="Arial"/>
        <w:b/>
        <w:sz w:val="24"/>
      </w:rPr>
      <w:tab/>
    </w:r>
    <w:r w:rsidR="00A068D9">
      <w:rPr>
        <w:rFonts w:ascii="Arial" w:hAnsi="Arial"/>
        <w:b/>
        <w:sz w:val="24"/>
      </w:rPr>
      <w:tab/>
    </w:r>
    <w:r w:rsidR="00A068D9">
      <w:rPr>
        <w:rFonts w:ascii="Arial" w:hAnsi="Arial"/>
        <w:b/>
        <w:sz w:val="24"/>
      </w:rPr>
      <w:tab/>
    </w:r>
    <w:r w:rsidR="00A068D9">
      <w:rPr>
        <w:rFonts w:ascii="Arial" w:hAnsi="Arial"/>
        <w:b/>
        <w:sz w:val="24"/>
      </w:rPr>
      <w:tab/>
    </w:r>
    <w:r w:rsidR="00A068D9">
      <w:rPr>
        <w:rFonts w:ascii="Arial" w:hAnsi="Arial"/>
        <w:b/>
        <w:sz w:val="24"/>
      </w:rPr>
      <w:tab/>
    </w:r>
    <w:r w:rsidR="00A068D9">
      <w:rPr>
        <w:rFonts w:ascii="Arial" w:hAnsi="Arial"/>
        <w:b/>
        <w:sz w:val="24"/>
      </w:rPr>
      <w:tab/>
    </w:r>
    <w:r w:rsidR="00A068D9">
      <w:rPr>
        <w:rFonts w:ascii="Arial" w:hAnsi="Arial"/>
        <w:b/>
        <w:sz w:val="24"/>
      </w:rPr>
      <w:tab/>
    </w:r>
    <w:r w:rsidR="00A068D9">
      <w:rPr>
        <w:rFonts w:ascii="Arial" w:hAnsi="Arial"/>
        <w:b/>
        <w:sz w:val="24"/>
      </w:rPr>
      <w:tab/>
    </w:r>
    <w:r w:rsidR="00A068D9" w:rsidRPr="00A068D9">
      <w:rPr>
        <w:rFonts w:ascii="Arial" w:hAnsi="Arial"/>
        <w:bCs/>
        <w:sz w:val="16"/>
        <w:szCs w:val="16"/>
      </w:rPr>
      <w:t>Page</w:t>
    </w:r>
    <w:r w:rsidR="00A068D9">
      <w:rPr>
        <w:rFonts w:ascii="Arial" w:hAnsi="Arial"/>
        <w:b/>
        <w:sz w:val="24"/>
      </w:rPr>
      <w:t xml:space="preserve"> </w:t>
    </w:r>
    <w:r w:rsidRPr="00A068D9">
      <w:rPr>
        <w:rFonts w:ascii="Arial" w:hAnsi="Arial"/>
        <w:bCs/>
        <w:sz w:val="16"/>
        <w:szCs w:val="16"/>
      </w:rPr>
      <w:fldChar w:fldCharType="begin"/>
    </w:r>
    <w:r w:rsidRPr="00A068D9">
      <w:rPr>
        <w:rFonts w:ascii="Arial" w:hAnsi="Arial"/>
        <w:bCs/>
        <w:sz w:val="16"/>
        <w:szCs w:val="16"/>
      </w:rPr>
      <w:instrText>PAGE</w:instrText>
    </w:r>
    <w:r w:rsidRPr="00A068D9">
      <w:rPr>
        <w:rFonts w:ascii="Arial" w:hAnsi="Arial"/>
        <w:bCs/>
        <w:sz w:val="16"/>
        <w:szCs w:val="16"/>
      </w:rPr>
      <w:fldChar w:fldCharType="separate"/>
    </w:r>
    <w:r w:rsidR="00267890" w:rsidRPr="00A068D9">
      <w:rPr>
        <w:rFonts w:ascii="Arial" w:hAnsi="Arial"/>
        <w:bCs/>
        <w:noProof/>
        <w:sz w:val="16"/>
        <w:szCs w:val="16"/>
      </w:rPr>
      <w:t>1</w:t>
    </w:r>
    <w:r w:rsidRPr="00A068D9">
      <w:rPr>
        <w:rFonts w:ascii="Arial" w:hAnsi="Arial"/>
        <w:bCs/>
        <w:sz w:val="16"/>
        <w:szCs w:val="16"/>
      </w:rPr>
      <w:fldChar w:fldCharType="end"/>
    </w:r>
    <w:r w:rsidRPr="00A068D9">
      <w:rPr>
        <w:rFonts w:ascii="Arial" w:hAnsi="Arial"/>
        <w:bCs/>
        <w:sz w:val="16"/>
        <w:szCs w:val="16"/>
      </w:rPr>
      <w:t xml:space="preserve"> of 1</w:t>
    </w:r>
  </w:p>
  <w:p w14:paraId="5A760247" w14:textId="77777777" w:rsidR="00F05979" w:rsidRDefault="00F059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AC8B9" w14:textId="77777777" w:rsidR="00A4515F" w:rsidRDefault="00A4515F">
      <w:r>
        <w:separator/>
      </w:r>
    </w:p>
  </w:footnote>
  <w:footnote w:type="continuationSeparator" w:id="0">
    <w:p w14:paraId="77B420CC" w14:textId="77777777" w:rsidR="00A4515F" w:rsidRDefault="00A45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E9476" w14:textId="77777777" w:rsidR="00F05979" w:rsidRDefault="00F05979">
    <w:pPr>
      <w:pStyle w:val="Heading1"/>
      <w:pBdr>
        <w:bottom w:val="double" w:sz="6" w:space="1" w:color="auto"/>
      </w:pBdr>
      <w:tabs>
        <w:tab w:val="clear" w:pos="303"/>
        <w:tab w:val="clear" w:pos="735"/>
        <w:tab w:val="clear" w:pos="951"/>
        <w:tab w:val="clear" w:pos="1167"/>
        <w:tab w:val="clear" w:pos="1383"/>
        <w:tab w:val="clear" w:pos="1599"/>
        <w:tab w:val="clear" w:pos="1815"/>
        <w:tab w:val="clear" w:pos="2031"/>
        <w:tab w:val="clear" w:pos="2247"/>
        <w:tab w:val="clear" w:pos="2463"/>
        <w:tab w:val="clear" w:pos="5919"/>
        <w:tab w:val="clear" w:pos="6135"/>
        <w:tab w:val="clear" w:pos="6351"/>
        <w:tab w:val="clear" w:pos="6567"/>
        <w:tab w:val="clear" w:pos="6783"/>
        <w:tab w:val="clear" w:pos="6999"/>
        <w:tab w:val="clear" w:pos="7215"/>
        <w:tab w:val="clear" w:pos="7431"/>
        <w:tab w:val="clear" w:pos="7647"/>
        <w:tab w:val="clear" w:pos="7863"/>
        <w:tab w:val="clear" w:pos="8079"/>
      </w:tabs>
      <w:spacing w:line="240" w:lineRule="exact"/>
      <w:rPr>
        <w:rFonts w:ascii="Arial" w:hAnsi="Arial"/>
        <w:sz w:val="18"/>
      </w:rPr>
    </w:pPr>
  </w:p>
  <w:p w14:paraId="37F248D0" w14:textId="77777777" w:rsidR="00F05979" w:rsidRDefault="00F0597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numFmt w:val="decimal"/>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6A2"/>
    <w:rsid w:val="001041F0"/>
    <w:rsid w:val="00267890"/>
    <w:rsid w:val="003A1ADD"/>
    <w:rsid w:val="00443A44"/>
    <w:rsid w:val="004E5C0D"/>
    <w:rsid w:val="007B71F9"/>
    <w:rsid w:val="00813459"/>
    <w:rsid w:val="0093159E"/>
    <w:rsid w:val="00A068D9"/>
    <w:rsid w:val="00A4515F"/>
    <w:rsid w:val="00BD4827"/>
    <w:rsid w:val="00D146A2"/>
    <w:rsid w:val="00F05979"/>
    <w:rsid w:val="00F13A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36ECA4"/>
  <w15:chartTrackingRefBased/>
  <w15:docId w15:val="{ED16679E-5A98-48CB-8793-3792A3318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rPr>
      <w:rFonts w:ascii="Helv" w:hAnsi="Helv"/>
      <w:szCs w:val="24"/>
    </w:rPr>
  </w:style>
  <w:style w:type="paragraph" w:styleId="Heading1">
    <w:name w:val="heading 1"/>
    <w:basedOn w:val="Normal"/>
    <w:next w:val="Normal"/>
    <w:qFormat/>
    <w:pPr>
      <w:keepNext/>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autoSpaceDE/>
      <w:autoSpaceDN/>
      <w:adjustRightInd/>
      <w:spacing w:line="194" w:lineRule="auto"/>
      <w:jc w:val="center"/>
      <w:outlineLvl w:val="0"/>
    </w:pPr>
    <w:rPr>
      <w:rFonts w:ascii="Univers" w:hAnsi="Univers"/>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odyText">
    <w:name w:val="Body Text"/>
    <w:basedOn w:val="Normal"/>
    <w:semiHidden/>
    <w:pPr>
      <w:spacing w:line="192" w:lineRule="auto"/>
      <w:jc w:val="both"/>
    </w:pPr>
    <w:rPr>
      <w:rFonts w:ascii="Arial" w:hAnsi="Arial"/>
      <w:sz w:val="24"/>
    </w:rPr>
  </w:style>
  <w:style w:type="paragraph" w:styleId="BlockText">
    <w:name w:val="Block Text"/>
    <w:basedOn w:val="Normal"/>
    <w:rsid w:val="00A068D9"/>
    <w:pPr>
      <w:widowControl/>
      <w:autoSpaceDE/>
      <w:autoSpaceDN/>
      <w:adjustRightInd/>
      <w:ind w:left="1440" w:right="662"/>
    </w:pPr>
    <w:rPr>
      <w:rFonts w:ascii="Univers" w:hAnsi="Univers"/>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177</Words>
  <Characters>1117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lpstr>
    </vt:vector>
  </TitlesOfParts>
  <Company>CAUCIS</Company>
  <LinksUpToDate>false</LinksUpToDate>
  <CharactersWithSpaces>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Sheluga, Clare</dc:creator>
  <cp:keywords/>
  <cp:lastModifiedBy>Ott, Kathleen</cp:lastModifiedBy>
  <cp:revision>4</cp:revision>
  <cp:lastPrinted>2001-09-04T15:18:00Z</cp:lastPrinted>
  <dcterms:created xsi:type="dcterms:W3CDTF">2024-10-31T17:09:00Z</dcterms:created>
  <dcterms:modified xsi:type="dcterms:W3CDTF">2024-10-31T17:49:00Z</dcterms:modified>
</cp:coreProperties>
</file>